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FORMULÁRIO DE INSCRIÇÃO 2027.1</w:t>
      </w: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center"/>
        <w:tblLayout w:type="fixed"/>
        <w:tblLook w:val="0000"/>
      </w:tblPr>
      <w:tblGrid>
        <w:gridCol w:w="4485"/>
        <w:gridCol w:w="990"/>
        <w:gridCol w:w="3945"/>
        <w:tblGridChange w:id="0">
          <w:tblGrid>
            <w:gridCol w:w="4485"/>
            <w:gridCol w:w="990"/>
            <w:gridCol w:w="394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02">
            <w:pPr>
              <w:widowControl w:val="0"/>
              <w:spacing w:after="40" w:before="40"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Identificação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Nome do(a) candidato(a):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RNE ou Passaporte (estrangeiros):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widowControl w:val="0"/>
              <w:spacing w:after="40" w:before="40"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Rua e Nº: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Bairro: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Cidade: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UF: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CEP: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1A">
            <w:pPr>
              <w:widowControl w:val="0"/>
              <w:spacing w:after="40" w:before="40"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Telefone: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Telefone 2: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23">
            <w:pPr>
              <w:widowControl w:val="0"/>
              <w:spacing w:after="40" w:before="40"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Graduação em: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Instituição: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Ano conclusão: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Pós-Graduação em: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Instituição: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Ano conclusão: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32">
            <w:pPr>
              <w:widowControl w:val="0"/>
              <w:spacing w:after="40" w:before="40"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Ocupação Profissional Atual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Instituição/Empresa: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Cargo: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3B">
            <w:pPr>
              <w:widowControl w:val="0"/>
              <w:spacing w:after="40" w:before="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Necessita de atendimento especial: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spacing w:after="40" w:before="4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) Sim                     (    ) Não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40" w:before="4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Quais: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42">
            <w:pPr>
              <w:widowControl w:val="0"/>
              <w:spacing w:after="40" w:before="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Concorre em vagas especiais: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widowControl w:val="0"/>
              <w:spacing w:after="40" w:before="4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) Sim                     (    ) Não                           Qual: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48">
            <w:pPr>
              <w:widowControl w:val="0"/>
              <w:spacing w:after="40" w:before="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Vaga por área pretendida*: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Opção de vaga: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(A opção de vaga deve ser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idêntica</w:t>
            </w:r>
            <w:r w:rsidDel="00000000" w:rsidR="00000000" w:rsidRPr="00000000">
              <w:rPr>
                <w:rtl w:val="0"/>
              </w:rPr>
              <w:t xml:space="preserve"> a “áreas de atuação” disponível no documento “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Vagas e áreas de orientação</w:t>
            </w:r>
            <w:r w:rsidDel="00000000" w:rsidR="00000000" w:rsidRPr="00000000">
              <w:rPr>
                <w:rtl w:val="0"/>
              </w:rPr>
              <w:t xml:space="preserve">”. 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*A indicação da primeira opção de vaga é requisito obrigatório para participar do certame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Há segunda opção de vaga (     ) não   (     ) sim 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spacing w:after="40" w:before="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Descreva a segunda opção de vaga (se houver)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widowControl w:val="0"/>
              <w:spacing w:after="40" w:before="4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Assinatura do Candidato: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40" w:before="4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(assinatura GOV.BR)</w:t>
            </w:r>
          </w:p>
        </w:tc>
      </w:tr>
    </w:tbl>
    <w:p w:rsidR="00000000" w:rsidDel="00000000" w:rsidP="00000000" w:rsidRDefault="00000000" w:rsidRPr="00000000" w14:paraId="0000005C">
      <w:pPr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800" w:right="1800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95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571500" cy="6667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666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SERVIÇO PÚBLICO FEDERAL</w:t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UNIVERSIDADE FEDERAL DA FRONTEIRA SUL</w:t>
    </w:r>
  </w:p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EM SAÚDE, BEM-ESTAR E PRODUÇÃO ANIMAL SUSTENTÁVEL NA FRONTEIRA SUL</w:t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Avenida Edmundo Gaievski, 1000, Rodovia BR 182 - Km 466 Cx Postal 253, Realeza - PR, 85770-000,</w:t>
    </w:r>
    <w:r w:rsidDel="00000000" w:rsidR="00000000" w:rsidRPr="00000000">
      <w:rPr>
        <w:rtl w:val="0"/>
      </w:rPr>
      <w:t xml:space="preserve"> sec.ppgsbpas@uffs.edu.br, www.uffs.edu.br/ppgsbpas </w:t>
    </w:r>
  </w:p>
  <w:p w:rsidR="00000000" w:rsidDel="00000000" w:rsidP="00000000" w:rsidRDefault="00000000" w:rsidRPr="00000000" w14:paraId="0000006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95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95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571500" cy="6667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666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SERVIÇO PÚBLICO FEDERAL</w:t>
    </w:r>
  </w:p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UNIVERSIDADE FEDERAL DA FRONTEIRA SUL</w:t>
    </w:r>
  </w:p>
  <w:p w:rsidR="00000000" w:rsidDel="00000000" w:rsidP="00000000" w:rsidRDefault="00000000" w:rsidRPr="00000000" w14:paraId="000000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EM SAÚDE, BEM-ESTAR E PRODUÇÃO ANIMAL SUSTENTÁVEL NA FRONTEIRA SUL</w:t>
    </w:r>
  </w:p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Avenida Edmundo Gaievski, 1000, Rodovia BR 182 - Km 466 Cx Postal 253 Zona Rural, Realeza - PR, 85770-000, www.uffs.edu.br</w:t>
    </w:r>
  </w:p>
  <w:p w:rsidR="00000000" w:rsidDel="00000000" w:rsidP="00000000" w:rsidRDefault="00000000" w:rsidRPr="00000000" w14:paraId="0000006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95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g/MO8vbvFW0IZf/uhBEDSo19Hw==">CgMxLjA4AHIhMXRIck5NejF6NUZ2dEQwUkNZR2lNNzdJNzJ5R2ZjUHR4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